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CCA" w:rsidRPr="00E74CCA" w:rsidRDefault="00E74CCA" w:rsidP="00E74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74CCA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 xml:space="preserve">IHMISOIKEUDET JA STIGMA SOMALIAN </w:t>
      </w:r>
      <w:proofErr w:type="spellStart"/>
      <w:r w:rsidRPr="00E74CCA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>TUBERKULOOSITYÖSSA</w:t>
      </w:r>
      <w:proofErr w:type="spellEnd"/>
      <w:r w:rsidRPr="00E74CCA">
        <w:rPr>
          <w:rFonts w:ascii="MyriadPro" w:eastAsia="Times New Roman" w:hAnsi="MyriadPro" w:cs="Times New Roman"/>
          <w:b/>
          <w:bCs/>
          <w:sz w:val="32"/>
          <w:szCs w:val="32"/>
          <w:lang w:val="fi-FI" w:eastAsia="sv-SE"/>
        </w:rPr>
        <w:t xml:space="preserve">̈ </w:t>
      </w:r>
    </w:p>
    <w:p w:rsidR="00E74CCA" w:rsidRPr="00E74CCA" w:rsidRDefault="00E74CCA" w:rsidP="00E74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Tuberkuloosi on yleinen terveysongelma Somaliassa, mutta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yleisyy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destään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huolimatta se on usein vaiettu sairaus – tuberkuloosiin liittyy Somaliassa vahva stigma. Ihmiset saattavat ajatella tuberkuloosin ole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van vain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köyhien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sairaus. Joidenkin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mielesta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̈ tuberkuloosi on rangais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tus omista tai jonkun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läheisen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pahoista teoista. </w:t>
      </w:r>
    </w:p>
    <w:p w:rsidR="00E74CCA" w:rsidRPr="00E74CCA" w:rsidRDefault="00E74CCA" w:rsidP="00E74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LSV:n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vuonna 2017 Somaliassa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teettämän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kyselyn mukaan tuberku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loosi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herättäa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ihmisissa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̈ pelkoa (85,5 % vastanneista, N=169). Tuberku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loosia sairastavien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läheiset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ja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yhteiso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̈ saattavat suhtautua tuberkuloo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sia sairastavaan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hyljeksivästi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.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LSV:n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kyselyssa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60 % vastanneista kertoi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välttelevänsa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tuberkuloosia sairastavia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yhteisössään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ja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lähipiirissään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. </w:t>
      </w:r>
    </w:p>
    <w:p w:rsidR="00E74CCA" w:rsidRPr="00E74CCA" w:rsidRDefault="00E74CCA" w:rsidP="00E74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LSV:n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tuberkuloosityössa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on huomattu stigman olevan Somaliassa keskeinen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hyvän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hoidon este. Stigma saattaa olla niin vahva, ettei ih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minen hakeudu hoitoon, vaikka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tietäisi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sita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tarvitsevansa. </w:t>
      </w:r>
    </w:p>
    <w:p w:rsidR="00E74CCA" w:rsidRPr="00E74CCA" w:rsidRDefault="00E74CCA" w:rsidP="00E74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Stigman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hälventäminen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on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tärkeäa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sillä tuberkuloosi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leviäa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̈ huoles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tuttavaa vauhtia Somaliassa. Vain alle 40 prosenttia sairastuneista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ih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misista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diagnosoidaan.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Mikäli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ihmiset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eivät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hakeudu hoitoon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häpeän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tai tiedon puutteen vuoksi, on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tuberkuloosityo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kestämättömälla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̈ poh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jalla. </w:t>
      </w:r>
    </w:p>
    <w:p w:rsidR="00E74CCA" w:rsidRPr="00E74CCA" w:rsidRDefault="00E74CCA" w:rsidP="00E74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LSV:n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tuberkuloosityöta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̈ ohjaa ”Tuberkuloosihoidon peruskirja poti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>laille” (”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The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Patients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’ Charter for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Tuberculosis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Care”), joka YK:n Stop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TB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Partnershipin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yhdessa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̈ tuberkuloosipotilaiden kanssa laatima perus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kirja tuberkuloosipotilaan oikeuksista ja velvollisuuksista. </w:t>
      </w:r>
    </w:p>
    <w:p w:rsidR="00E74CCA" w:rsidRDefault="00E74CCA" w:rsidP="00E74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Peruskirjan ohjaavat periaatteet ovat potilaskeskeisyys ja ihmisoikeu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det. Sen tavoitteena on tuberkuloosipotilaiden ja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heidän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yhteisöjensa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voimaannuttaminen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tiedon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lisäämisella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̈, positiivisilla ja avoimuuteen pohjautuvilla hoitosuhteilla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seka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laadukkaalla ja tehokkaalla hoidolla. </w:t>
      </w:r>
    </w:p>
    <w:p w:rsidR="00E74CCA" w:rsidRPr="00E74CCA" w:rsidRDefault="00E74CCA" w:rsidP="00E74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Stigmaa vastaan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pyritään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taistelemaan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pitkäkestoisesti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monin eri tavoin. Asenteiden muutos vie aikaa.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Yhteisössa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̈ annetaan tietoa sai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  <w:t xml:space="preserve">raudesta ja korjataan ihmisten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virheellisia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käsityksia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tuberkuloosista, sen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syista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ja hoidosta. Uskonnolliset ja perinteiset johtajat on otettu mukaan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tähän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työhön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, sillä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heilla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on paljon vaikutusvaltaa ihmisten mielipiteisiin.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Yhteisöjen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johtajat ovat osallistuneet innokkaasti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LSV:n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koulutuksiin ja vieneet tietoa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eteenpäin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yhteisön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parissa. </w:t>
      </w:r>
    </w:p>
    <w:p w:rsidR="00E74CCA" w:rsidRPr="00E74CCA" w:rsidRDefault="00E74CCA" w:rsidP="00E74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LSV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on ollut mukana perustamassa Somalimaahan potilasfoorumia, jossa jaetaan tietoa ja ihmisten tarinoita hoidosta ja toipumisesta. Foorumilla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myös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ajetaan potilaiden oikeutta tulla kuulluksi ja vaikut</w:t>
      </w:r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softHyphen/>
      </w:r>
      <w:bookmarkStart w:id="0" w:name="_GoBack"/>
      <w:bookmarkEnd w:id="0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taa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hoitokäytäntöihin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. </w:t>
      </w:r>
    </w:p>
    <w:p w:rsidR="00E74CCA" w:rsidRPr="00E74CCA" w:rsidRDefault="00E74CCA" w:rsidP="00E74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r w:rsidRPr="00E74CCA">
        <w:rPr>
          <w:rFonts w:ascii="MyriadPro" w:eastAsia="Times New Roman" w:hAnsi="MyriadPro" w:cs="Times New Roman"/>
          <w:i/>
          <w:iCs/>
          <w:lang w:val="fi-FI" w:eastAsia="sv-SE"/>
        </w:rPr>
        <w:t xml:space="preserve">Teksti: Mariko Sato </w:t>
      </w:r>
    </w:p>
    <w:p w:rsidR="00E74CCA" w:rsidRPr="00E74CCA" w:rsidRDefault="00E74CCA" w:rsidP="00E74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i-FI" w:eastAsia="sv-SE"/>
        </w:rPr>
      </w:pP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LSV:n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 </w:t>
      </w:r>
      <w:proofErr w:type="spellStart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>ohjelmapäällikko</w:t>
      </w:r>
      <w:proofErr w:type="spellEnd"/>
      <w:r w:rsidRPr="00E74CCA">
        <w:rPr>
          <w:rFonts w:ascii="MyriadPro" w:eastAsia="Times New Roman" w:hAnsi="MyriadPro" w:cs="Times New Roman"/>
          <w:sz w:val="20"/>
          <w:szCs w:val="20"/>
          <w:lang w:val="fi-FI" w:eastAsia="sv-SE"/>
        </w:rPr>
        <w:t xml:space="preserve">̈ </w:t>
      </w:r>
    </w:p>
    <w:p w:rsidR="00E74CCA" w:rsidRPr="00E74CCA" w:rsidRDefault="00E74CCA" w:rsidP="00E74CC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v-FI" w:eastAsia="sv-SE"/>
        </w:rPr>
      </w:pPr>
      <w:r w:rsidRPr="00E74CCA">
        <w:rPr>
          <w:rFonts w:ascii="MyriadPro" w:eastAsia="Times New Roman" w:hAnsi="MyriadPro" w:cs="Times New Roman"/>
          <w:i/>
          <w:iCs/>
          <w:lang w:val="sv-FI" w:eastAsia="sv-SE"/>
        </w:rPr>
        <w:t xml:space="preserve">Kuva: Mustafa Saeed </w:t>
      </w:r>
    </w:p>
    <w:p w:rsidR="0084537C" w:rsidRDefault="00E74CCA"/>
    <w:sectPr w:rsidR="0084537C" w:rsidSect="00F147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CA"/>
    <w:rsid w:val="00022985"/>
    <w:rsid w:val="005264F5"/>
    <w:rsid w:val="009068EC"/>
    <w:rsid w:val="009D4A00"/>
    <w:rsid w:val="00E74CCA"/>
    <w:rsid w:val="00EC3BDC"/>
    <w:rsid w:val="00F1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DF75E"/>
  <w14:defaultImageDpi w14:val="32767"/>
  <w15:chartTrackingRefBased/>
  <w15:docId w15:val="{91DC3CEB-6ED4-6549-AD5A-3E5260C9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4CC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FI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Kurki, Line S V</dc:creator>
  <cp:keywords/>
  <dc:description/>
  <cp:lastModifiedBy>Kurki, Line S V</cp:lastModifiedBy>
  <cp:revision>1</cp:revision>
  <dcterms:created xsi:type="dcterms:W3CDTF">2018-11-07T17:28:00Z</dcterms:created>
  <dcterms:modified xsi:type="dcterms:W3CDTF">2018-11-07T17:30:00Z</dcterms:modified>
</cp:coreProperties>
</file>